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B05C" w14:textId="1B979BED" w:rsidR="00ED4CB0" w:rsidRPr="00445A58" w:rsidRDefault="00ED4CB0" w:rsidP="00ED4CB0">
      <w:pPr>
        <w:rPr>
          <w:lang w:val="uk-UA"/>
        </w:rPr>
      </w:pPr>
      <w:r w:rsidRPr="00445A58">
        <w:rPr>
          <w:noProof/>
          <w:lang w:val="uk-UA"/>
        </w:rPr>
        <w:drawing>
          <wp:anchor distT="0" distB="0" distL="114300" distR="114300" simplePos="0" relativeHeight="251660288" behindDoc="0" locked="0" layoutInCell="1" allowOverlap="1" wp14:anchorId="523D67D5" wp14:editId="170AFCF9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98500" cy="89662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7A996" w14:textId="77777777" w:rsidR="00ED4CB0" w:rsidRPr="00445A58" w:rsidRDefault="00ED4CB0" w:rsidP="00ED4CB0">
      <w:pPr>
        <w:rPr>
          <w:lang w:val="uk-UA"/>
        </w:rPr>
      </w:pPr>
    </w:p>
    <w:p w14:paraId="3601DC79" w14:textId="77777777" w:rsidR="00ED4CB0" w:rsidRPr="00445A58" w:rsidRDefault="00ED4CB0" w:rsidP="00ED4CB0">
      <w:pPr>
        <w:pStyle w:val="1"/>
        <w:rPr>
          <w:sz w:val="24"/>
          <w:szCs w:val="24"/>
        </w:rPr>
      </w:pPr>
    </w:p>
    <w:p w14:paraId="0073E6E7" w14:textId="77777777" w:rsidR="00ED4CB0" w:rsidRPr="00445A58" w:rsidRDefault="00ED4CB0" w:rsidP="00ED4CB0">
      <w:pPr>
        <w:pStyle w:val="1"/>
        <w:rPr>
          <w:sz w:val="24"/>
          <w:szCs w:val="24"/>
        </w:rPr>
      </w:pPr>
    </w:p>
    <w:p w14:paraId="796DD054" w14:textId="77777777" w:rsidR="00ED4CB0" w:rsidRPr="00445A58" w:rsidRDefault="00ED4CB0" w:rsidP="00ED4CB0">
      <w:pPr>
        <w:pStyle w:val="1"/>
        <w:rPr>
          <w:sz w:val="24"/>
          <w:szCs w:val="24"/>
        </w:rPr>
      </w:pPr>
    </w:p>
    <w:p w14:paraId="04DE315D" w14:textId="77777777" w:rsidR="00ED4CB0" w:rsidRPr="00445A58" w:rsidRDefault="00ED4CB0" w:rsidP="00ED4CB0">
      <w:pPr>
        <w:pStyle w:val="1"/>
        <w:rPr>
          <w:sz w:val="24"/>
          <w:szCs w:val="24"/>
        </w:rPr>
      </w:pPr>
    </w:p>
    <w:p w14:paraId="5B186BC4" w14:textId="77777777" w:rsidR="00ED4CB0" w:rsidRPr="00445A58" w:rsidRDefault="00ED4CB0" w:rsidP="00ED4CB0">
      <w:pPr>
        <w:pStyle w:val="1"/>
        <w:rPr>
          <w:sz w:val="24"/>
          <w:szCs w:val="24"/>
        </w:rPr>
      </w:pPr>
      <w:r w:rsidRPr="00445A58">
        <w:rPr>
          <w:sz w:val="24"/>
          <w:szCs w:val="24"/>
        </w:rPr>
        <w:t>МЕЛІТОПОЛЬСЬКА МІСЬКА РАДА</w:t>
      </w:r>
    </w:p>
    <w:p w14:paraId="52EB13C5" w14:textId="77777777" w:rsidR="00ED4CB0" w:rsidRPr="00445A58" w:rsidRDefault="00ED4CB0" w:rsidP="00ED4CB0">
      <w:pPr>
        <w:jc w:val="center"/>
        <w:rPr>
          <w:b/>
          <w:lang w:val="uk-UA"/>
        </w:rPr>
      </w:pPr>
      <w:r w:rsidRPr="00445A58">
        <w:rPr>
          <w:b/>
          <w:lang w:val="uk-UA"/>
        </w:rPr>
        <w:t>Запорізької області</w:t>
      </w:r>
    </w:p>
    <w:p w14:paraId="1F62570B" w14:textId="77777777" w:rsidR="00ED4CB0" w:rsidRPr="00445A58" w:rsidRDefault="00ED4CB0" w:rsidP="00ED4CB0">
      <w:pPr>
        <w:jc w:val="center"/>
        <w:rPr>
          <w:b/>
          <w:lang w:val="uk-UA"/>
        </w:rPr>
      </w:pPr>
      <w:r w:rsidRPr="00445A58">
        <w:rPr>
          <w:b/>
          <w:lang w:val="uk-UA"/>
        </w:rPr>
        <w:t>VІІІ скликання</w:t>
      </w:r>
    </w:p>
    <w:p w14:paraId="1AB1F8BF" w14:textId="77777777" w:rsidR="00ED4CB0" w:rsidRPr="00445A58" w:rsidRDefault="00ED4CB0" w:rsidP="00ED4CB0">
      <w:pPr>
        <w:pStyle w:val="2"/>
        <w:rPr>
          <w:sz w:val="24"/>
          <w:szCs w:val="24"/>
        </w:rPr>
      </w:pPr>
      <w:r w:rsidRPr="00445A58">
        <w:rPr>
          <w:sz w:val="24"/>
          <w:szCs w:val="24"/>
        </w:rPr>
        <w:t>Постійна комісія з питань бюджету та соціально-економічного розвитку міста</w:t>
      </w:r>
    </w:p>
    <w:p w14:paraId="38A07042" w14:textId="22986AC2" w:rsidR="00ED4CB0" w:rsidRPr="00445A58" w:rsidRDefault="00ED4CB0" w:rsidP="00ED4CB0">
      <w:pPr>
        <w:jc w:val="center"/>
        <w:rPr>
          <w:lang w:val="uk-UA"/>
        </w:rPr>
      </w:pPr>
      <w:r w:rsidRPr="00445A5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52A3A" wp14:editId="45A9EA90">
                <wp:simplePos x="0" y="0"/>
                <wp:positionH relativeFrom="column">
                  <wp:posOffset>17145</wp:posOffset>
                </wp:positionH>
                <wp:positionV relativeFrom="paragraph">
                  <wp:posOffset>44450</wp:posOffset>
                </wp:positionV>
                <wp:extent cx="6286500" cy="0"/>
                <wp:effectExtent l="30480" t="32385" r="36195" b="3429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1821D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5pt" to="496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" strokeweight="4.5pt">
                <v:stroke linestyle="thinThick"/>
              </v:line>
            </w:pict>
          </mc:Fallback>
        </mc:AlternateContent>
      </w:r>
    </w:p>
    <w:p w14:paraId="42934CE1" w14:textId="129FCFB5" w:rsidR="0024701F" w:rsidRPr="00445A58" w:rsidRDefault="00ED4CB0" w:rsidP="00ED4CB0">
      <w:pPr>
        <w:tabs>
          <w:tab w:val="left" w:pos="284"/>
        </w:tabs>
        <w:jc w:val="center"/>
        <w:rPr>
          <w:b/>
          <w:bCs/>
          <w:sz w:val="28"/>
          <w:szCs w:val="28"/>
          <w:lang w:val="uk-UA"/>
        </w:rPr>
      </w:pPr>
      <w:r w:rsidRPr="00445A58">
        <w:rPr>
          <w:b/>
          <w:bCs/>
          <w:sz w:val="28"/>
          <w:szCs w:val="28"/>
          <w:lang w:val="uk-UA"/>
        </w:rPr>
        <w:t xml:space="preserve">Протокол засідання від </w:t>
      </w:r>
      <w:r w:rsidR="0016003E" w:rsidRPr="00445A58">
        <w:rPr>
          <w:b/>
          <w:bCs/>
          <w:sz w:val="28"/>
          <w:szCs w:val="28"/>
          <w:lang w:val="uk-UA"/>
        </w:rPr>
        <w:t>1</w:t>
      </w:r>
      <w:r w:rsidR="00DF27BA" w:rsidRPr="00445A58">
        <w:rPr>
          <w:b/>
          <w:bCs/>
          <w:sz w:val="28"/>
          <w:szCs w:val="28"/>
          <w:lang w:val="uk-UA"/>
        </w:rPr>
        <w:t>2</w:t>
      </w:r>
      <w:r w:rsidR="0016003E" w:rsidRPr="00445A58">
        <w:rPr>
          <w:b/>
          <w:bCs/>
          <w:sz w:val="28"/>
          <w:szCs w:val="28"/>
          <w:lang w:val="uk-UA"/>
        </w:rPr>
        <w:t>.0</w:t>
      </w:r>
      <w:r w:rsidR="00DF27BA" w:rsidRPr="00445A58">
        <w:rPr>
          <w:b/>
          <w:bCs/>
          <w:sz w:val="28"/>
          <w:szCs w:val="28"/>
          <w:lang w:val="uk-UA"/>
        </w:rPr>
        <w:t>2</w:t>
      </w:r>
      <w:r w:rsidR="0016003E" w:rsidRPr="00445A58">
        <w:rPr>
          <w:b/>
          <w:bCs/>
          <w:sz w:val="28"/>
          <w:szCs w:val="28"/>
          <w:lang w:val="uk-UA"/>
        </w:rPr>
        <w:t xml:space="preserve">.2025 </w:t>
      </w:r>
      <w:r w:rsidRPr="00445A58">
        <w:rPr>
          <w:b/>
          <w:bCs/>
          <w:sz w:val="28"/>
          <w:szCs w:val="28"/>
          <w:lang w:val="uk-UA"/>
        </w:rPr>
        <w:t>№</w:t>
      </w:r>
      <w:r w:rsidR="00DF27BA" w:rsidRPr="00445A58">
        <w:rPr>
          <w:b/>
          <w:bCs/>
          <w:sz w:val="28"/>
          <w:szCs w:val="28"/>
          <w:lang w:val="uk-UA"/>
        </w:rPr>
        <w:t>2</w:t>
      </w:r>
    </w:p>
    <w:p w14:paraId="57BB3980" w14:textId="77777777" w:rsidR="00ED4CB0" w:rsidRPr="00445A58" w:rsidRDefault="00ED4CB0" w:rsidP="00ED4CB0">
      <w:pPr>
        <w:tabs>
          <w:tab w:val="left" w:pos="284"/>
        </w:tabs>
        <w:jc w:val="center"/>
        <w:rPr>
          <w:sz w:val="28"/>
          <w:szCs w:val="28"/>
          <w:lang w:val="uk-UA"/>
        </w:rPr>
      </w:pPr>
    </w:p>
    <w:p w14:paraId="46C60B94" w14:textId="39DC58EA" w:rsidR="00ED4CB0" w:rsidRPr="00445A58" w:rsidRDefault="00ED4CB0" w:rsidP="00ED4CB0">
      <w:pPr>
        <w:tabs>
          <w:tab w:val="left" w:pos="284"/>
        </w:tabs>
        <w:rPr>
          <w:b/>
          <w:bCs/>
          <w:sz w:val="28"/>
          <w:szCs w:val="28"/>
          <w:u w:val="single"/>
          <w:lang w:val="uk-UA"/>
        </w:rPr>
      </w:pPr>
      <w:r w:rsidRPr="00445A58">
        <w:rPr>
          <w:b/>
          <w:bCs/>
          <w:sz w:val="28"/>
          <w:szCs w:val="28"/>
          <w:u w:val="single"/>
          <w:lang w:val="uk-UA"/>
        </w:rPr>
        <w:t>Присутні члени комісії:</w:t>
      </w:r>
    </w:p>
    <w:p w14:paraId="223E04EE" w14:textId="31117A8F" w:rsidR="00ED4CB0" w:rsidRPr="00445A58" w:rsidRDefault="00ED4CB0" w:rsidP="00ED4CB0">
      <w:pPr>
        <w:pStyle w:val="2"/>
        <w:jc w:val="left"/>
        <w:rPr>
          <w:b w:val="0"/>
          <w:bCs/>
          <w:szCs w:val="28"/>
        </w:rPr>
      </w:pPr>
      <w:r w:rsidRPr="00445A58">
        <w:rPr>
          <w:b w:val="0"/>
          <w:bCs/>
          <w:szCs w:val="28"/>
        </w:rPr>
        <w:t>Ірина РУДАКОВА – голова постійної комісії з питань бюджету та соціально-економічного розвитку міста;</w:t>
      </w:r>
    </w:p>
    <w:p w14:paraId="06978E7A" w14:textId="5D47C715" w:rsidR="00ED4CB0" w:rsidRPr="00445A58" w:rsidRDefault="00ED4CB0" w:rsidP="00ED4CB0">
      <w:pPr>
        <w:rPr>
          <w:sz w:val="28"/>
          <w:szCs w:val="28"/>
          <w:lang w:val="uk-UA"/>
        </w:rPr>
      </w:pPr>
      <w:r w:rsidRPr="00445A58">
        <w:rPr>
          <w:sz w:val="28"/>
          <w:szCs w:val="28"/>
          <w:lang w:val="uk-UA"/>
        </w:rPr>
        <w:t xml:space="preserve">Владислав САКУН </w:t>
      </w:r>
    </w:p>
    <w:p w14:paraId="1003EF29" w14:textId="5068BDD7" w:rsidR="00ED4CB0" w:rsidRPr="00445A58" w:rsidRDefault="00ED4CB0" w:rsidP="00ED4CB0">
      <w:pPr>
        <w:rPr>
          <w:sz w:val="28"/>
          <w:szCs w:val="28"/>
          <w:lang w:val="uk-UA"/>
        </w:rPr>
      </w:pPr>
      <w:r w:rsidRPr="00445A58">
        <w:rPr>
          <w:sz w:val="28"/>
          <w:szCs w:val="28"/>
          <w:lang w:val="uk-UA"/>
        </w:rPr>
        <w:t xml:space="preserve">Валерій МІЩЕНКО </w:t>
      </w:r>
    </w:p>
    <w:p w14:paraId="775CCF4B" w14:textId="5E4BB77B" w:rsidR="00DF27BA" w:rsidRPr="00445A58" w:rsidRDefault="00DF27BA" w:rsidP="00ED4CB0">
      <w:pPr>
        <w:rPr>
          <w:sz w:val="28"/>
          <w:szCs w:val="28"/>
          <w:lang w:val="uk-UA"/>
        </w:rPr>
      </w:pPr>
      <w:r w:rsidRPr="00445A58">
        <w:rPr>
          <w:sz w:val="28"/>
          <w:szCs w:val="28"/>
          <w:lang w:val="uk-UA"/>
        </w:rPr>
        <w:t xml:space="preserve">Миколай КАРАНДАШ </w:t>
      </w:r>
    </w:p>
    <w:p w14:paraId="498CC3D2" w14:textId="77777777" w:rsidR="002C646C" w:rsidRPr="00445A58" w:rsidRDefault="002C646C" w:rsidP="002C646C">
      <w:pPr>
        <w:rPr>
          <w:sz w:val="28"/>
          <w:szCs w:val="28"/>
          <w:lang w:val="uk-UA"/>
        </w:rPr>
      </w:pPr>
      <w:r w:rsidRPr="00445A58">
        <w:rPr>
          <w:sz w:val="28"/>
          <w:szCs w:val="28"/>
          <w:lang w:val="uk-UA"/>
        </w:rPr>
        <w:t xml:space="preserve">Миколай ЗАВГОРОДНІЙ </w:t>
      </w:r>
    </w:p>
    <w:p w14:paraId="7AE2A4C8" w14:textId="095CE6C5" w:rsidR="00ED4CB0" w:rsidRPr="00445A58" w:rsidRDefault="00ED4CB0" w:rsidP="00ED4CB0">
      <w:pPr>
        <w:rPr>
          <w:sz w:val="28"/>
          <w:szCs w:val="28"/>
          <w:lang w:val="uk-UA"/>
        </w:rPr>
      </w:pPr>
    </w:p>
    <w:p w14:paraId="04E8ADF3" w14:textId="55971A1F" w:rsidR="00ED4CB0" w:rsidRPr="00445A58" w:rsidRDefault="00ED4CB0" w:rsidP="00ED4CB0">
      <w:pPr>
        <w:rPr>
          <w:b/>
          <w:bCs/>
          <w:sz w:val="28"/>
          <w:szCs w:val="28"/>
          <w:u w:val="single"/>
          <w:lang w:val="uk-UA"/>
        </w:rPr>
      </w:pPr>
      <w:r w:rsidRPr="00445A58">
        <w:rPr>
          <w:b/>
          <w:bCs/>
          <w:sz w:val="28"/>
          <w:szCs w:val="28"/>
          <w:u w:val="single"/>
          <w:lang w:val="uk-UA"/>
        </w:rPr>
        <w:t xml:space="preserve">Відсутні </w:t>
      </w:r>
      <w:r w:rsidR="00156F43" w:rsidRPr="00445A58">
        <w:rPr>
          <w:b/>
          <w:bCs/>
          <w:sz w:val="28"/>
          <w:szCs w:val="28"/>
          <w:u w:val="single"/>
          <w:lang w:val="uk-UA"/>
        </w:rPr>
        <w:t>члени комісії:</w:t>
      </w:r>
    </w:p>
    <w:p w14:paraId="6A887E63" w14:textId="27A7754C" w:rsidR="0037378F" w:rsidRPr="00445A58" w:rsidRDefault="00DF27BA" w:rsidP="0037378F">
      <w:pPr>
        <w:rPr>
          <w:sz w:val="28"/>
          <w:szCs w:val="28"/>
          <w:lang w:val="uk-UA"/>
        </w:rPr>
      </w:pPr>
      <w:r w:rsidRPr="00445A58">
        <w:rPr>
          <w:sz w:val="28"/>
          <w:szCs w:val="28"/>
          <w:lang w:val="uk-UA"/>
        </w:rPr>
        <w:t xml:space="preserve">Олег ОБРЕЗАНОВ </w:t>
      </w:r>
    </w:p>
    <w:p w14:paraId="411AAC13" w14:textId="77777777" w:rsidR="0016003E" w:rsidRPr="00445A58" w:rsidRDefault="0016003E" w:rsidP="0016003E">
      <w:pPr>
        <w:rPr>
          <w:sz w:val="28"/>
          <w:szCs w:val="28"/>
          <w:lang w:val="uk-UA"/>
        </w:rPr>
      </w:pPr>
      <w:r w:rsidRPr="00445A58">
        <w:rPr>
          <w:sz w:val="28"/>
          <w:szCs w:val="28"/>
          <w:lang w:val="uk-UA"/>
        </w:rPr>
        <w:t xml:space="preserve">Валерій ЛІТІНСЬКИЙ </w:t>
      </w:r>
    </w:p>
    <w:p w14:paraId="6D0A598F" w14:textId="77777777" w:rsidR="0016003E" w:rsidRPr="00445A58" w:rsidRDefault="0016003E" w:rsidP="0037378F">
      <w:pPr>
        <w:rPr>
          <w:lang w:val="uk-UA"/>
        </w:rPr>
      </w:pPr>
    </w:p>
    <w:p w14:paraId="263BF269" w14:textId="77777777" w:rsidR="002C646C" w:rsidRPr="00445A58" w:rsidRDefault="002C646C" w:rsidP="00ED4CB0">
      <w:pPr>
        <w:tabs>
          <w:tab w:val="left" w:pos="284"/>
        </w:tabs>
        <w:rPr>
          <w:lang w:val="uk-UA"/>
        </w:rPr>
      </w:pPr>
    </w:p>
    <w:p w14:paraId="259299A3" w14:textId="29586DEB" w:rsidR="001B254A" w:rsidRPr="00445A58" w:rsidRDefault="004630A1" w:rsidP="004630A1">
      <w:pPr>
        <w:rPr>
          <w:b/>
          <w:sz w:val="28"/>
          <w:szCs w:val="28"/>
          <w:lang w:val="uk-UA"/>
        </w:rPr>
      </w:pPr>
      <w:r w:rsidRPr="00445A58">
        <w:rPr>
          <w:b/>
          <w:sz w:val="28"/>
          <w:szCs w:val="28"/>
          <w:lang w:val="uk-UA"/>
        </w:rPr>
        <w:t>Порядок денний:</w:t>
      </w:r>
    </w:p>
    <w:p w14:paraId="522D0A1D" w14:textId="77777777" w:rsidR="00DF27BA" w:rsidRPr="00445A58" w:rsidRDefault="00DF27BA" w:rsidP="00DF27BA">
      <w:pPr>
        <w:ind w:firstLine="708"/>
        <w:jc w:val="both"/>
        <w:rPr>
          <w:b/>
          <w:sz w:val="28"/>
          <w:lang w:val="uk-UA"/>
        </w:rPr>
      </w:pPr>
      <w:r w:rsidRPr="00445A58">
        <w:rPr>
          <w:b/>
          <w:sz w:val="28"/>
          <w:lang w:val="uk-UA"/>
        </w:rPr>
        <w:t>1. ПРОГРАМИ:</w:t>
      </w:r>
    </w:p>
    <w:p w14:paraId="24E9E742" w14:textId="74DCDB64" w:rsidR="00DF27BA" w:rsidRPr="00445A58" w:rsidRDefault="00DF27BA" w:rsidP="00DF27BA">
      <w:pPr>
        <w:ind w:firstLine="708"/>
        <w:jc w:val="both"/>
        <w:rPr>
          <w:bCs/>
          <w:sz w:val="28"/>
          <w:szCs w:val="28"/>
          <w:lang w:val="uk-UA"/>
        </w:rPr>
      </w:pPr>
      <w:r w:rsidRPr="00445A58">
        <w:rPr>
          <w:bCs/>
          <w:sz w:val="28"/>
          <w:lang w:val="uk-UA"/>
        </w:rPr>
        <w:t xml:space="preserve">1/1. Про </w:t>
      </w:r>
      <w:r w:rsidRPr="00445A58">
        <w:rPr>
          <w:bCs/>
          <w:sz w:val="28"/>
          <w:szCs w:val="28"/>
          <w:lang w:val="uk-UA"/>
        </w:rPr>
        <w:t>затвердження міської цільової програми «Захисники Мелітополя» у новій редакції та втрату чинності рішення 43 сесії Мелітопольської міської ради Запорізької області VIII скликання від 26.11.2024 № 4/22 (внесення змін у напрям вшанування загиблих, додали прапори)</w:t>
      </w:r>
    </w:p>
    <w:p w14:paraId="3C5997F5" w14:textId="77777777" w:rsidR="00DF27BA" w:rsidRPr="00445A58" w:rsidRDefault="00DF27BA" w:rsidP="00DF27BA">
      <w:pPr>
        <w:ind w:firstLine="708"/>
        <w:jc w:val="both"/>
        <w:rPr>
          <w:sz w:val="28"/>
          <w:szCs w:val="28"/>
          <w:lang w:val="uk-UA"/>
        </w:rPr>
      </w:pPr>
      <w:r w:rsidRPr="00445A58">
        <w:rPr>
          <w:b/>
          <w:bCs/>
          <w:sz w:val="28"/>
          <w:szCs w:val="28"/>
          <w:lang w:val="uk-UA"/>
        </w:rPr>
        <w:t>Доп. Вікторія СИНЯГІВСЬКА</w:t>
      </w:r>
      <w:r w:rsidRPr="00445A58">
        <w:rPr>
          <w:sz w:val="28"/>
          <w:szCs w:val="28"/>
          <w:lang w:val="uk-UA"/>
        </w:rPr>
        <w:t xml:space="preserve"> - начальник управління соціального захисту населення.</w:t>
      </w:r>
    </w:p>
    <w:p w14:paraId="542768B2" w14:textId="77777777" w:rsidR="00DF27BA" w:rsidRPr="00445A58" w:rsidRDefault="00DF27BA" w:rsidP="00DF27BA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45A58">
        <w:rPr>
          <w:b/>
          <w:bCs/>
          <w:sz w:val="28"/>
          <w:szCs w:val="28"/>
          <w:lang w:val="uk-UA"/>
        </w:rPr>
        <w:tab/>
      </w:r>
      <w:r w:rsidRPr="00445A58">
        <w:rPr>
          <w:sz w:val="28"/>
          <w:szCs w:val="28"/>
          <w:lang w:val="uk-UA"/>
        </w:rPr>
        <w:t xml:space="preserve">1/2. Про </w:t>
      </w:r>
      <w:r w:rsidRPr="00445A58">
        <w:rPr>
          <w:rFonts w:eastAsia="Calibri"/>
          <w:sz w:val="28"/>
          <w:szCs w:val="28"/>
          <w:lang w:val="uk-UA" w:eastAsia="en-US"/>
        </w:rPr>
        <w:t xml:space="preserve">затвердження міської цільової програми </w:t>
      </w:r>
      <w:r w:rsidRPr="00445A58">
        <w:rPr>
          <w:rFonts w:eastAsia="Calibri"/>
          <w:color w:val="000000"/>
          <w:sz w:val="28"/>
          <w:szCs w:val="28"/>
          <w:lang w:val="uk-UA" w:eastAsia="en-US"/>
        </w:rPr>
        <w:t>«Придбання в комунальну власність Мелітопольської міської територіальної громади об’єктів нерухомого майна» на 2025-2027 роки.</w:t>
      </w:r>
    </w:p>
    <w:p w14:paraId="06E85493" w14:textId="77777777" w:rsidR="00DF27BA" w:rsidRPr="00445A58" w:rsidRDefault="00DF27BA" w:rsidP="00DF27BA">
      <w:pPr>
        <w:ind w:firstLine="708"/>
        <w:jc w:val="both"/>
        <w:rPr>
          <w:sz w:val="28"/>
          <w:szCs w:val="28"/>
          <w:lang w:val="uk-UA"/>
        </w:rPr>
      </w:pPr>
      <w:r w:rsidRPr="00445A58">
        <w:rPr>
          <w:b/>
          <w:bCs/>
          <w:sz w:val="28"/>
          <w:szCs w:val="28"/>
          <w:lang w:val="uk-UA"/>
        </w:rPr>
        <w:t>Доп. Ірина ФУРСОВА</w:t>
      </w:r>
      <w:r w:rsidRPr="00445A58">
        <w:rPr>
          <w:sz w:val="28"/>
          <w:szCs w:val="28"/>
          <w:lang w:val="uk-UA"/>
        </w:rPr>
        <w:t xml:space="preserve"> - в.о. начальника управління комунальною власністю, заступник начальника.</w:t>
      </w:r>
    </w:p>
    <w:p w14:paraId="1A015210" w14:textId="77777777" w:rsidR="00DF27BA" w:rsidRPr="00445A58" w:rsidRDefault="00DF27BA" w:rsidP="00DF27BA">
      <w:pPr>
        <w:jc w:val="both"/>
        <w:rPr>
          <w:b/>
          <w:bCs/>
          <w:sz w:val="28"/>
          <w:szCs w:val="28"/>
          <w:lang w:val="uk-UA"/>
        </w:rPr>
      </w:pPr>
      <w:r w:rsidRPr="00445A5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445A58">
        <w:rPr>
          <w:rFonts w:eastAsia="Calibri"/>
          <w:b/>
          <w:bCs/>
          <w:color w:val="000000"/>
          <w:sz w:val="28"/>
          <w:szCs w:val="28"/>
          <w:lang w:val="uk-UA" w:eastAsia="en-US"/>
        </w:rPr>
        <w:t>2. ФІНАНСОВІ ПИТАННЯ:</w:t>
      </w:r>
    </w:p>
    <w:p w14:paraId="3FB5EE4E" w14:textId="77777777" w:rsidR="00DF27BA" w:rsidRPr="00445A58" w:rsidRDefault="00DF27BA" w:rsidP="00DF27BA">
      <w:pPr>
        <w:ind w:firstLine="708"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kern w:val="2"/>
          <w:sz w:val="28"/>
          <w:szCs w:val="28"/>
          <w:lang w:val="uk-UA" w:eastAsia="en-US"/>
        </w:rPr>
        <w:t>2/1. Про затвердження звіту про виконання бюджету Мелітопольської міської територіальної громади за 2024 рік.</w:t>
      </w:r>
    </w:p>
    <w:p w14:paraId="4183EC8B" w14:textId="5A974C29" w:rsidR="00DF27BA" w:rsidRPr="00445A58" w:rsidRDefault="00DF27BA" w:rsidP="00DF27BA">
      <w:pPr>
        <w:ind w:firstLine="708"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kern w:val="2"/>
          <w:sz w:val="28"/>
          <w:szCs w:val="28"/>
          <w:lang w:val="uk-UA" w:eastAsia="en-US"/>
        </w:rPr>
        <w:t>2/2. Про внесення змін до рішення 43 сесії VIII скликання Мелітопольської міської ради Запорізької області від 26.11.2024 № 2/2 «Про місцевий бюджет Мелітопольської міської територіальної громади на 2025 рік (0856800000)».</w:t>
      </w:r>
    </w:p>
    <w:p w14:paraId="7D1671E6" w14:textId="77777777" w:rsidR="00DF27BA" w:rsidRPr="00445A58" w:rsidRDefault="00DF27BA" w:rsidP="00DF27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45A58">
        <w:rPr>
          <w:rFonts w:ascii="Times New Roman" w:hAnsi="Times New Roman"/>
          <w:b/>
          <w:bCs/>
          <w:sz w:val="28"/>
          <w:szCs w:val="28"/>
        </w:rPr>
        <w:lastRenderedPageBreak/>
        <w:t>Доп. Олена МІХАЛЬОВА</w:t>
      </w:r>
      <w:r w:rsidRPr="00445A58">
        <w:rPr>
          <w:rFonts w:ascii="Times New Roman" w:hAnsi="Times New Roman"/>
          <w:sz w:val="28"/>
          <w:szCs w:val="28"/>
        </w:rPr>
        <w:t xml:space="preserve"> – заступник начальника фінансового управління.</w:t>
      </w:r>
    </w:p>
    <w:p w14:paraId="611C89DA" w14:textId="77777777" w:rsidR="00DF27BA" w:rsidRPr="00445A58" w:rsidRDefault="00DF27BA" w:rsidP="00DF27BA">
      <w:pPr>
        <w:pStyle w:val="a4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5A58">
        <w:rPr>
          <w:rFonts w:ascii="Times New Roman" w:hAnsi="Times New Roman"/>
          <w:b/>
          <w:bCs/>
          <w:sz w:val="28"/>
          <w:szCs w:val="28"/>
        </w:rPr>
        <w:t xml:space="preserve">3. ПИТАННЯ КОМУНАЛЬНОЇ ВЛАСНОСТІ: </w:t>
      </w:r>
    </w:p>
    <w:p w14:paraId="1EE14F6E" w14:textId="77777777" w:rsidR="00DF27BA" w:rsidRPr="00445A58" w:rsidRDefault="00DF27BA" w:rsidP="00DF27BA">
      <w:pPr>
        <w:ind w:firstLine="708"/>
        <w:jc w:val="both"/>
        <w:rPr>
          <w:b/>
          <w:sz w:val="28"/>
          <w:szCs w:val="28"/>
          <w:lang w:val="uk-UA"/>
        </w:rPr>
      </w:pPr>
      <w:r w:rsidRPr="00445A58">
        <w:rPr>
          <w:bCs/>
          <w:sz w:val="28"/>
          <w:szCs w:val="28"/>
          <w:lang w:val="uk-UA"/>
        </w:rPr>
        <w:t xml:space="preserve">Про безоплатну передачу з комунальної власності Мелітопольської міської територіальної громади у державну власність окремо індивідуально визначене майно для забезпечення потреб 4 державного пожежно-рятувального загону Головного управління ДСНС України у Запорізькій області </w:t>
      </w:r>
      <w:r w:rsidRPr="00445A58">
        <w:rPr>
          <w:b/>
          <w:sz w:val="28"/>
          <w:szCs w:val="28"/>
          <w:lang w:val="uk-UA"/>
        </w:rPr>
        <w:t>(пожежну спеціалізовану автодрабину)</w:t>
      </w:r>
    </w:p>
    <w:p w14:paraId="44B103A1" w14:textId="77777777" w:rsidR="00DF27BA" w:rsidRPr="00445A58" w:rsidRDefault="00DF27BA" w:rsidP="00DF27BA">
      <w:pPr>
        <w:ind w:firstLine="708"/>
        <w:jc w:val="both"/>
        <w:rPr>
          <w:sz w:val="28"/>
          <w:szCs w:val="28"/>
          <w:lang w:val="uk-UA"/>
        </w:rPr>
      </w:pPr>
      <w:r w:rsidRPr="00445A58">
        <w:rPr>
          <w:b/>
          <w:bCs/>
          <w:sz w:val="28"/>
          <w:szCs w:val="28"/>
          <w:lang w:val="uk-UA"/>
        </w:rPr>
        <w:t>Доп. Ірина ФУРСОВА</w:t>
      </w:r>
      <w:r w:rsidRPr="00445A58">
        <w:rPr>
          <w:sz w:val="28"/>
          <w:szCs w:val="28"/>
          <w:lang w:val="uk-UA"/>
        </w:rPr>
        <w:t xml:space="preserve"> - в.о. начальника управління комунальною власністю, заступник начальника.</w:t>
      </w:r>
    </w:p>
    <w:p w14:paraId="24E8D352" w14:textId="77777777" w:rsidR="0016003E" w:rsidRPr="00445A58" w:rsidRDefault="0016003E" w:rsidP="0016003E">
      <w:pPr>
        <w:pStyle w:val="a3"/>
        <w:ind w:left="709"/>
        <w:jc w:val="both"/>
        <w:rPr>
          <w:rFonts w:eastAsia="Calibri"/>
          <w:kern w:val="2"/>
          <w:lang w:val="uk-UA" w:eastAsia="en-US"/>
        </w:rPr>
      </w:pPr>
    </w:p>
    <w:p w14:paraId="74785875" w14:textId="77777777" w:rsidR="0016003E" w:rsidRPr="00445A58" w:rsidRDefault="0016003E" w:rsidP="0016003E">
      <w:pPr>
        <w:pStyle w:val="a3"/>
        <w:ind w:left="709"/>
        <w:jc w:val="both"/>
        <w:rPr>
          <w:rFonts w:eastAsia="Calibri"/>
          <w:kern w:val="2"/>
          <w:lang w:val="uk-UA" w:eastAsia="en-US"/>
        </w:rPr>
      </w:pPr>
    </w:p>
    <w:p w14:paraId="7064874A" w14:textId="779B9250" w:rsidR="0016003E" w:rsidRPr="00445A58" w:rsidRDefault="00412146" w:rsidP="0016003E">
      <w:pPr>
        <w:pStyle w:val="a3"/>
        <w:ind w:left="709"/>
        <w:jc w:val="both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b/>
          <w:bCs/>
          <w:kern w:val="2"/>
          <w:sz w:val="28"/>
          <w:szCs w:val="28"/>
          <w:lang w:val="uk-UA" w:eastAsia="en-US"/>
        </w:rPr>
        <w:t>Слухали:</w:t>
      </w:r>
    </w:p>
    <w:p w14:paraId="2D54B0D8" w14:textId="77777777" w:rsidR="0016003E" w:rsidRPr="00445A58" w:rsidRDefault="0016003E" w:rsidP="0016003E">
      <w:pPr>
        <w:pStyle w:val="a3"/>
        <w:ind w:left="709"/>
        <w:jc w:val="both"/>
        <w:rPr>
          <w:rFonts w:eastAsia="Calibri"/>
          <w:b/>
          <w:bCs/>
          <w:kern w:val="2"/>
          <w:lang w:val="uk-UA" w:eastAsia="en-US"/>
        </w:rPr>
      </w:pPr>
    </w:p>
    <w:p w14:paraId="3E894C29" w14:textId="0A675135" w:rsidR="007A0AC0" w:rsidRPr="00445A58" w:rsidRDefault="0016003E" w:rsidP="00445A58">
      <w:pPr>
        <w:ind w:firstLine="567"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b/>
          <w:bCs/>
          <w:kern w:val="2"/>
          <w:sz w:val="28"/>
          <w:szCs w:val="28"/>
          <w:lang w:val="uk-UA" w:eastAsia="en-US"/>
        </w:rPr>
        <w:t>1.</w:t>
      </w:r>
      <w:r w:rsidRPr="00445A58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 w:rsidR="00445A58">
        <w:rPr>
          <w:rFonts w:eastAsia="Calibri"/>
          <w:kern w:val="2"/>
          <w:sz w:val="28"/>
          <w:szCs w:val="28"/>
          <w:lang w:val="uk-UA" w:eastAsia="en-US"/>
        </w:rPr>
        <w:t xml:space="preserve">Про необхідність </w:t>
      </w:r>
      <w:r w:rsidR="00445A58" w:rsidRPr="00445A58">
        <w:rPr>
          <w:bCs/>
          <w:sz w:val="28"/>
          <w:szCs w:val="28"/>
          <w:lang w:val="uk-UA"/>
        </w:rPr>
        <w:t>внесення змін у міської цільової програми «Захисники Мелітополя» у новій редакції та втрату чинності рішення 43 сесії Мелітопольської міської ради Запорізької області VIII скликання від 26.11.2024 № 4/22</w:t>
      </w:r>
      <w:r w:rsidR="00445A58">
        <w:rPr>
          <w:bCs/>
          <w:sz w:val="28"/>
          <w:szCs w:val="28"/>
          <w:lang w:val="uk-UA"/>
        </w:rPr>
        <w:t xml:space="preserve">, а саме: </w:t>
      </w:r>
      <w:r w:rsidR="00445A58" w:rsidRPr="00445A58">
        <w:rPr>
          <w:bCs/>
          <w:sz w:val="28"/>
          <w:szCs w:val="28"/>
          <w:lang w:val="uk-UA"/>
        </w:rPr>
        <w:t xml:space="preserve">напрям вшанування загиблих, додали </w:t>
      </w:r>
      <w:r w:rsidR="00445A58">
        <w:rPr>
          <w:bCs/>
          <w:sz w:val="28"/>
          <w:szCs w:val="28"/>
          <w:lang w:val="uk-UA"/>
        </w:rPr>
        <w:t xml:space="preserve">державні </w:t>
      </w:r>
      <w:r w:rsidR="00445A58" w:rsidRPr="00445A58">
        <w:rPr>
          <w:bCs/>
          <w:sz w:val="28"/>
          <w:szCs w:val="28"/>
          <w:lang w:val="uk-UA"/>
        </w:rPr>
        <w:t>прапори</w:t>
      </w:r>
      <w:r w:rsidR="00445A58">
        <w:rPr>
          <w:bCs/>
          <w:sz w:val="28"/>
          <w:szCs w:val="28"/>
          <w:lang w:val="uk-UA"/>
        </w:rPr>
        <w:t>.</w:t>
      </w:r>
    </w:p>
    <w:p w14:paraId="70BBD828" w14:textId="2AE64C28" w:rsidR="00EA46A0" w:rsidRPr="00445A58" w:rsidRDefault="0030469F" w:rsidP="0016003E">
      <w:pPr>
        <w:ind w:firstLine="567"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kern w:val="2"/>
          <w:lang w:val="uk-UA" w:eastAsia="en-US"/>
        </w:rPr>
        <w:t xml:space="preserve">  </w:t>
      </w:r>
      <w:r w:rsidR="00EA46A0" w:rsidRPr="00445A58">
        <w:rPr>
          <w:rFonts w:eastAsia="Calibri"/>
          <w:kern w:val="2"/>
          <w:sz w:val="28"/>
          <w:szCs w:val="28"/>
          <w:lang w:val="uk-UA" w:eastAsia="en-US"/>
        </w:rPr>
        <w:t xml:space="preserve">Вирішили: погодити питання </w:t>
      </w:r>
      <w:r w:rsidRPr="00445A58">
        <w:rPr>
          <w:rFonts w:eastAsia="Calibri"/>
          <w:kern w:val="2"/>
          <w:sz w:val="28"/>
          <w:szCs w:val="28"/>
          <w:lang w:val="uk-UA" w:eastAsia="en-US"/>
        </w:rPr>
        <w:t xml:space="preserve">внесення </w:t>
      </w:r>
      <w:r w:rsidR="00EA46A0" w:rsidRPr="00445A58">
        <w:rPr>
          <w:rFonts w:eastAsia="Calibri"/>
          <w:kern w:val="2"/>
          <w:sz w:val="28"/>
          <w:szCs w:val="28"/>
          <w:lang w:val="uk-UA" w:eastAsia="en-US"/>
        </w:rPr>
        <w:t>з подальшим винесенням на розгляд сесії</w:t>
      </w:r>
    </w:p>
    <w:p w14:paraId="769FBDBC" w14:textId="6B08897E" w:rsidR="007626B6" w:rsidRPr="00445A58" w:rsidRDefault="0030469F" w:rsidP="00C33563">
      <w:pPr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kern w:val="2"/>
          <w:sz w:val="28"/>
          <w:szCs w:val="28"/>
          <w:lang w:val="uk-UA" w:eastAsia="en-US"/>
        </w:rPr>
        <w:t xml:space="preserve">       </w:t>
      </w:r>
      <w:r w:rsidR="00EA46A0" w:rsidRPr="00445A58">
        <w:rPr>
          <w:rFonts w:eastAsia="Calibri"/>
          <w:kern w:val="2"/>
          <w:sz w:val="28"/>
          <w:szCs w:val="28"/>
          <w:lang w:val="uk-UA" w:eastAsia="en-US"/>
        </w:rPr>
        <w:t xml:space="preserve">Голосували: </w:t>
      </w:r>
      <w:r w:rsidR="0016003E" w:rsidRPr="00445A58">
        <w:rPr>
          <w:rFonts w:eastAsia="Calibri"/>
          <w:kern w:val="2"/>
          <w:sz w:val="28"/>
          <w:szCs w:val="28"/>
          <w:lang w:val="uk-UA" w:eastAsia="en-US"/>
        </w:rPr>
        <w:t>5</w:t>
      </w:r>
      <w:r w:rsidRPr="00445A58">
        <w:rPr>
          <w:rFonts w:eastAsia="Calibri"/>
          <w:kern w:val="2"/>
          <w:sz w:val="28"/>
          <w:szCs w:val="28"/>
          <w:lang w:val="uk-UA" w:eastAsia="en-US"/>
        </w:rPr>
        <w:t xml:space="preserve"> за, прийнято одноголосно</w:t>
      </w:r>
    </w:p>
    <w:p w14:paraId="122F924D" w14:textId="513EEEDD" w:rsidR="00445A58" w:rsidRPr="00445A58" w:rsidRDefault="007626B6" w:rsidP="00357213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45A58">
        <w:rPr>
          <w:rFonts w:eastAsia="Calibri"/>
          <w:b/>
          <w:bCs/>
          <w:kern w:val="2"/>
          <w:sz w:val="28"/>
          <w:szCs w:val="28"/>
          <w:lang w:val="uk-UA" w:eastAsia="en-US"/>
        </w:rPr>
        <w:t>2.</w:t>
      </w:r>
      <w:r w:rsidRPr="00445A58">
        <w:rPr>
          <w:rFonts w:eastAsia="Calibri"/>
          <w:kern w:val="2"/>
          <w:sz w:val="28"/>
          <w:szCs w:val="28"/>
          <w:lang w:val="uk-UA" w:eastAsia="en-US"/>
        </w:rPr>
        <w:tab/>
      </w:r>
      <w:r w:rsidR="00445A58" w:rsidRPr="00445A58">
        <w:rPr>
          <w:sz w:val="28"/>
          <w:szCs w:val="28"/>
          <w:lang w:val="uk-UA"/>
        </w:rPr>
        <w:t xml:space="preserve">Про </w:t>
      </w:r>
      <w:r w:rsidR="00445A58" w:rsidRPr="00445A58">
        <w:rPr>
          <w:rFonts w:eastAsia="Calibri"/>
          <w:sz w:val="28"/>
          <w:szCs w:val="28"/>
          <w:lang w:val="uk-UA" w:eastAsia="en-US"/>
        </w:rPr>
        <w:t xml:space="preserve">затвердження міської цільової програми </w:t>
      </w:r>
      <w:r w:rsidR="00445A58" w:rsidRPr="00445A58">
        <w:rPr>
          <w:rFonts w:eastAsia="Calibri"/>
          <w:color w:val="000000"/>
          <w:sz w:val="28"/>
          <w:szCs w:val="28"/>
          <w:lang w:val="uk-UA" w:eastAsia="en-US"/>
        </w:rPr>
        <w:t>«Придбання в комунальну власність Мелітопольської міської територіальної громади об’єктів нерухомого майна» на 2025-2027 роки</w:t>
      </w:r>
      <w:r w:rsidR="00445A58">
        <w:rPr>
          <w:rFonts w:eastAsia="Calibri"/>
          <w:color w:val="000000"/>
          <w:sz w:val="28"/>
          <w:szCs w:val="28"/>
          <w:lang w:val="uk-UA" w:eastAsia="en-US"/>
        </w:rPr>
        <w:t xml:space="preserve"> для можливості </w:t>
      </w:r>
      <w:r w:rsidR="00445A58" w:rsidRPr="00445A58">
        <w:rPr>
          <w:rFonts w:eastAsia="Calibri"/>
          <w:color w:val="000000"/>
          <w:sz w:val="28"/>
          <w:szCs w:val="28"/>
          <w:lang w:val="uk-UA" w:eastAsia="en-US"/>
        </w:rPr>
        <w:t>придбання в комунальну власність Мелітопольської міської територіальної громади нерухомого майна у т.ч. для забезпечення тимчасовим житлом вимушено переміщених осіб, які були вимушені виїхати з тимчасово окупованого міста Мелітополь на підконтрольну територію України.</w:t>
      </w:r>
    </w:p>
    <w:p w14:paraId="39EAD6F7" w14:textId="6C0E0B92" w:rsidR="007A0AC0" w:rsidRPr="00445A58" w:rsidRDefault="007A0AC0" w:rsidP="00357213">
      <w:pPr>
        <w:pStyle w:val="Defaul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445A58">
        <w:rPr>
          <w:rFonts w:eastAsia="Calibri"/>
          <w:kern w:val="2"/>
          <w:sz w:val="28"/>
          <w:szCs w:val="28"/>
          <w:lang w:eastAsia="en-US"/>
        </w:rPr>
        <w:t xml:space="preserve">Вирішили: погодити питання </w:t>
      </w:r>
      <w:r w:rsidR="00445A58">
        <w:rPr>
          <w:rFonts w:eastAsia="Calibri"/>
          <w:kern w:val="2"/>
          <w:sz w:val="28"/>
          <w:szCs w:val="28"/>
          <w:lang w:eastAsia="en-US"/>
        </w:rPr>
        <w:t>прийняття</w:t>
      </w:r>
      <w:r w:rsidRPr="00445A58">
        <w:rPr>
          <w:rFonts w:eastAsia="Calibri"/>
          <w:kern w:val="2"/>
          <w:sz w:val="28"/>
          <w:szCs w:val="28"/>
          <w:lang w:eastAsia="en-US"/>
        </w:rPr>
        <w:t xml:space="preserve"> міської програми з подальшим винесенням на розгляд сесії</w:t>
      </w:r>
    </w:p>
    <w:p w14:paraId="2629B9C6" w14:textId="1517281F" w:rsidR="007A0AC0" w:rsidRDefault="007A0AC0" w:rsidP="00357213">
      <w:pPr>
        <w:ind w:firstLine="567"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kern w:val="2"/>
          <w:sz w:val="28"/>
          <w:szCs w:val="28"/>
          <w:lang w:val="uk-UA" w:eastAsia="en-US"/>
        </w:rPr>
        <w:t xml:space="preserve">       Голосували: 5 за, прийнято одноголосно</w:t>
      </w:r>
    </w:p>
    <w:p w14:paraId="4C32275F" w14:textId="614C55C0" w:rsidR="00357213" w:rsidRPr="009701BA" w:rsidRDefault="00357213" w:rsidP="00357213">
      <w:pPr>
        <w:ind w:firstLine="567"/>
        <w:jc w:val="both"/>
        <w:rPr>
          <w:sz w:val="28"/>
          <w:szCs w:val="28"/>
          <w:lang w:val="uk-UA"/>
        </w:rPr>
      </w:pPr>
      <w:r w:rsidRPr="00357213">
        <w:rPr>
          <w:rFonts w:eastAsia="Calibri"/>
          <w:b/>
          <w:bCs/>
          <w:kern w:val="2"/>
          <w:sz w:val="28"/>
          <w:szCs w:val="28"/>
          <w:lang w:val="uk-UA" w:eastAsia="en-US"/>
        </w:rPr>
        <w:t xml:space="preserve">3. </w:t>
      </w:r>
      <w:r w:rsidRPr="00357213">
        <w:rPr>
          <w:rFonts w:eastAsia="Calibri"/>
          <w:kern w:val="2"/>
          <w:sz w:val="28"/>
          <w:szCs w:val="28"/>
          <w:lang w:val="uk-UA" w:eastAsia="en-US"/>
        </w:rPr>
        <w:t>Доповіла про</w:t>
      </w:r>
      <w:r>
        <w:rPr>
          <w:rFonts w:eastAsia="Calibri"/>
          <w:b/>
          <w:bCs/>
          <w:kern w:val="2"/>
          <w:sz w:val="28"/>
          <w:szCs w:val="28"/>
          <w:lang w:val="uk-UA" w:eastAsia="en-US"/>
        </w:rPr>
        <w:t xml:space="preserve"> </w:t>
      </w:r>
      <w:r w:rsidRPr="009701BA">
        <w:rPr>
          <w:sz w:val="28"/>
          <w:szCs w:val="28"/>
          <w:lang w:val="uk-UA"/>
        </w:rPr>
        <w:t xml:space="preserve">виконання місцевого бюджету за </w:t>
      </w:r>
      <w:r w:rsidRPr="009701BA">
        <w:rPr>
          <w:bCs/>
          <w:sz w:val="28"/>
          <w:szCs w:val="28"/>
          <w:lang w:val="uk-UA"/>
        </w:rPr>
        <w:t>20</w:t>
      </w:r>
      <w:r w:rsidRPr="009701BA">
        <w:rPr>
          <w:bCs/>
          <w:sz w:val="28"/>
          <w:szCs w:val="28"/>
        </w:rPr>
        <w:t>24</w:t>
      </w:r>
      <w:r w:rsidRPr="009701BA">
        <w:rPr>
          <w:bCs/>
          <w:sz w:val="28"/>
          <w:szCs w:val="28"/>
          <w:lang w:val="uk-UA"/>
        </w:rPr>
        <w:t xml:space="preserve"> рік по доходах загального фонду в</w:t>
      </w:r>
      <w:r w:rsidRPr="009701BA">
        <w:rPr>
          <w:sz w:val="28"/>
          <w:szCs w:val="28"/>
          <w:lang w:val="uk-UA"/>
        </w:rPr>
        <w:t xml:space="preserve"> сумі 738 млн 033,8 тис. грн і по витратах у сумі 663 млн 162,9 тис. грн з перевищенням доходів над витратами в сумі 74 млн 870,9 тис. грн, по спеціальному фонду по доходах у сумі 91,4 тис. грн, по витратах у сумі 172 млн 700,7 тис. грн з перевищенням витрат над доходами в сумі 172 млн 609,3 тис. грн.</w:t>
      </w:r>
    </w:p>
    <w:p w14:paraId="40C7D5C3" w14:textId="64F3194C" w:rsidR="00357213" w:rsidRPr="00445A58" w:rsidRDefault="00357213" w:rsidP="00357213">
      <w:pPr>
        <w:pStyle w:val="Default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445A58">
        <w:rPr>
          <w:rFonts w:eastAsia="Calibri"/>
          <w:kern w:val="2"/>
          <w:sz w:val="28"/>
          <w:szCs w:val="28"/>
          <w:lang w:eastAsia="en-US"/>
        </w:rPr>
        <w:t xml:space="preserve">Вирішили: погодити питання </w:t>
      </w:r>
      <w:r>
        <w:rPr>
          <w:rFonts w:eastAsia="Calibri"/>
          <w:kern w:val="2"/>
          <w:sz w:val="28"/>
          <w:szCs w:val="28"/>
          <w:lang w:eastAsia="en-US"/>
        </w:rPr>
        <w:t>прийняття</w:t>
      </w:r>
      <w:r w:rsidRPr="00445A58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 xml:space="preserve">звіту про виконання місцевого бюджету за 2024 рік </w:t>
      </w:r>
      <w:r w:rsidRPr="00445A58">
        <w:rPr>
          <w:rFonts w:eastAsia="Calibri"/>
          <w:kern w:val="2"/>
          <w:sz w:val="28"/>
          <w:szCs w:val="28"/>
          <w:lang w:eastAsia="en-US"/>
        </w:rPr>
        <w:t xml:space="preserve"> з подальшим винесенням на розгляд сесії</w:t>
      </w:r>
    </w:p>
    <w:p w14:paraId="23404E7D" w14:textId="0A5F1393" w:rsidR="00357213" w:rsidRPr="00357213" w:rsidRDefault="00357213" w:rsidP="00357213">
      <w:pPr>
        <w:ind w:firstLine="567"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kern w:val="2"/>
          <w:sz w:val="28"/>
          <w:szCs w:val="28"/>
          <w:lang w:val="uk-UA" w:eastAsia="en-US"/>
        </w:rPr>
        <w:t xml:space="preserve">       Голосували: 5 за, прийнято одноголосно</w:t>
      </w:r>
    </w:p>
    <w:p w14:paraId="1643FD4B" w14:textId="7659C320" w:rsidR="00357213" w:rsidRDefault="00357213" w:rsidP="00357213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7A0AC0" w:rsidRPr="00445A58">
        <w:rPr>
          <w:b/>
          <w:sz w:val="28"/>
          <w:szCs w:val="28"/>
          <w:lang w:val="uk-UA"/>
        </w:rPr>
        <w:t>.</w:t>
      </w:r>
      <w:r w:rsidR="007A0AC0" w:rsidRPr="00445A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Доповіла п</w:t>
      </w:r>
      <w:r w:rsidR="007A0AC0" w:rsidRPr="00445A58">
        <w:rPr>
          <w:rFonts w:eastAsia="Calibri"/>
          <w:kern w:val="2"/>
          <w:sz w:val="28"/>
          <w:szCs w:val="28"/>
          <w:lang w:val="uk-UA" w:eastAsia="en-US"/>
        </w:rPr>
        <w:t xml:space="preserve">ро необхідність внесення змін до місцевого бюджету </w:t>
      </w:r>
      <w:r>
        <w:rPr>
          <w:sz w:val="28"/>
          <w:szCs w:val="28"/>
          <w:lang w:val="uk-UA"/>
        </w:rPr>
        <w:t xml:space="preserve">збільшивши загальний обсяг бюджету </w:t>
      </w:r>
      <w:r w:rsidRPr="00B952F4">
        <w:rPr>
          <w:b/>
          <w:bCs/>
          <w:sz w:val="28"/>
          <w:szCs w:val="28"/>
          <w:lang w:val="uk-UA"/>
        </w:rPr>
        <w:t xml:space="preserve">за рахунок розподілу </w:t>
      </w:r>
      <w:r>
        <w:rPr>
          <w:b/>
          <w:bCs/>
          <w:sz w:val="28"/>
          <w:szCs w:val="28"/>
          <w:lang w:val="uk-UA"/>
        </w:rPr>
        <w:t xml:space="preserve">вільного </w:t>
      </w:r>
      <w:r w:rsidRPr="00B952F4">
        <w:rPr>
          <w:b/>
          <w:bCs/>
          <w:sz w:val="28"/>
          <w:szCs w:val="28"/>
          <w:lang w:val="uk-UA"/>
        </w:rPr>
        <w:t xml:space="preserve">залишку коштів на початок року </w:t>
      </w:r>
      <w:r>
        <w:rPr>
          <w:b/>
          <w:bCs/>
          <w:sz w:val="28"/>
          <w:szCs w:val="28"/>
          <w:lang w:val="uk-UA"/>
        </w:rPr>
        <w:t>в</w:t>
      </w:r>
      <w:r w:rsidRPr="00B952F4">
        <w:rPr>
          <w:b/>
          <w:bCs/>
          <w:sz w:val="28"/>
          <w:szCs w:val="28"/>
          <w:lang w:val="uk-UA"/>
        </w:rPr>
        <w:t xml:space="preserve"> сумі </w:t>
      </w:r>
      <w:r>
        <w:rPr>
          <w:b/>
          <w:bCs/>
          <w:sz w:val="28"/>
          <w:szCs w:val="28"/>
          <w:lang w:val="uk-UA"/>
        </w:rPr>
        <w:t>93724,5</w:t>
      </w:r>
      <w:r w:rsidRPr="00B952F4">
        <w:rPr>
          <w:b/>
          <w:bCs/>
          <w:sz w:val="28"/>
          <w:szCs w:val="28"/>
          <w:lang w:val="uk-UA"/>
        </w:rPr>
        <w:t xml:space="preserve"> тис. грн.</w:t>
      </w:r>
      <w:r>
        <w:rPr>
          <w:b/>
          <w:bCs/>
          <w:sz w:val="28"/>
          <w:szCs w:val="28"/>
          <w:lang w:val="uk-UA"/>
        </w:rPr>
        <w:t xml:space="preserve">, </w:t>
      </w:r>
    </w:p>
    <w:p w14:paraId="4D845D9D" w14:textId="77777777" w:rsidR="00357213" w:rsidRPr="008B3717" w:rsidRDefault="00357213" w:rsidP="00357213">
      <w:pPr>
        <w:ind w:left="426"/>
        <w:jc w:val="both"/>
        <w:rPr>
          <w:sz w:val="28"/>
          <w:szCs w:val="28"/>
          <w:lang w:val="uk-UA"/>
        </w:rPr>
      </w:pPr>
    </w:p>
    <w:p w14:paraId="56AE42DF" w14:textId="2B7F2D7B" w:rsidR="00357213" w:rsidRDefault="00357213" w:rsidP="003572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r w:rsidRPr="006E22FE">
        <w:rPr>
          <w:sz w:val="28"/>
          <w:szCs w:val="28"/>
          <w:lang w:val="uk-UA"/>
        </w:rPr>
        <w:t xml:space="preserve"> частині </w:t>
      </w:r>
      <w:r w:rsidRPr="006E22FE">
        <w:rPr>
          <w:b/>
          <w:bCs/>
          <w:sz w:val="28"/>
          <w:szCs w:val="28"/>
          <w:lang w:val="uk-UA"/>
        </w:rPr>
        <w:t>доходів</w:t>
      </w:r>
      <w:r w:rsidRPr="006E22FE">
        <w:rPr>
          <w:sz w:val="28"/>
          <w:szCs w:val="28"/>
          <w:lang w:val="uk-UA"/>
        </w:rPr>
        <w:t xml:space="preserve"> пропонується збільшити обсяг загального фонду місцевого бюджету на 202</w:t>
      </w:r>
      <w:r>
        <w:rPr>
          <w:sz w:val="28"/>
          <w:szCs w:val="28"/>
          <w:lang w:val="uk-UA"/>
        </w:rPr>
        <w:t>5</w:t>
      </w:r>
      <w:r w:rsidRPr="006E22FE">
        <w:rPr>
          <w:sz w:val="28"/>
          <w:szCs w:val="28"/>
          <w:lang w:val="uk-UA"/>
        </w:rPr>
        <w:t xml:space="preserve"> рік по</w:t>
      </w:r>
      <w:r>
        <w:rPr>
          <w:sz w:val="27"/>
          <w:szCs w:val="27"/>
          <w:lang w:val="uk-UA"/>
        </w:rPr>
        <w:t xml:space="preserve"> «Субвенція з місцевого бюджету на здійснення переданих видатків у сфері освіти за рахунок коштів освітньої субвенції» у сумі </w:t>
      </w:r>
      <w:r w:rsidRPr="004E72E2">
        <w:rPr>
          <w:b/>
          <w:bCs/>
          <w:sz w:val="27"/>
          <w:szCs w:val="27"/>
          <w:lang w:val="uk-UA"/>
        </w:rPr>
        <w:t>1649,7 тис. грн.</w:t>
      </w:r>
    </w:p>
    <w:p w14:paraId="50999516" w14:textId="74532A96" w:rsidR="00357213" w:rsidRPr="0005772A" w:rsidRDefault="00357213" w:rsidP="003572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частині </w:t>
      </w:r>
      <w:r w:rsidRPr="00C46B57">
        <w:rPr>
          <w:b/>
          <w:sz w:val="28"/>
          <w:szCs w:val="28"/>
          <w:lang w:val="uk-UA"/>
        </w:rPr>
        <w:t>видатків</w:t>
      </w:r>
      <w:r>
        <w:rPr>
          <w:sz w:val="28"/>
          <w:szCs w:val="28"/>
          <w:lang w:val="uk-UA"/>
        </w:rPr>
        <w:t xml:space="preserve"> збільшити обсяг загального фонду по управлінню освіти Мелітопольської міської ради Запорізької області із заробітної плати з нарахуванням </w:t>
      </w:r>
      <w:r w:rsidRPr="00E46D20">
        <w:rPr>
          <w:sz w:val="28"/>
          <w:szCs w:val="28"/>
          <w:lang w:val="uk-UA"/>
        </w:rPr>
        <w:t>в сумі</w:t>
      </w:r>
      <w:r w:rsidRPr="008B3717">
        <w:rPr>
          <w:b/>
          <w:bCs/>
          <w:sz w:val="28"/>
          <w:szCs w:val="28"/>
          <w:lang w:val="uk-UA"/>
        </w:rPr>
        <w:t xml:space="preserve"> 1649,7 тис. грн.</w:t>
      </w:r>
      <w:r w:rsidRPr="0005772A">
        <w:rPr>
          <w:sz w:val="28"/>
          <w:szCs w:val="28"/>
          <w:lang w:val="uk-UA"/>
        </w:rPr>
        <w:t xml:space="preserve">  </w:t>
      </w:r>
    </w:p>
    <w:p w14:paraId="4B8AF53B" w14:textId="118B95CC" w:rsidR="00357213" w:rsidRDefault="00357213" w:rsidP="00357213">
      <w:pPr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zh-CN"/>
        </w:rPr>
        <w:t>Виділити асигнування на міські програму</w:t>
      </w:r>
      <w:r w:rsidRPr="000861C6">
        <w:rPr>
          <w:rFonts w:eastAsia="Calibri"/>
          <w:b/>
          <w:bCs/>
          <w:sz w:val="28"/>
          <w:szCs w:val="28"/>
          <w:lang w:val="uk-UA"/>
        </w:rPr>
        <w:t xml:space="preserve"> «</w:t>
      </w:r>
      <w:r w:rsidRPr="000861C6">
        <w:rPr>
          <w:rFonts w:eastAsia="Calibri"/>
          <w:color w:val="000000"/>
          <w:sz w:val="28"/>
          <w:szCs w:val="28"/>
          <w:lang w:val="uk-UA" w:eastAsia="en-US"/>
        </w:rPr>
        <w:t>Придбання в комунальну власність Мелітопольської міської територіальної громади об’єктів нерухомого майна» на 2025-2027 роки»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BA550B">
        <w:rPr>
          <w:rFonts w:eastAsia="Calibri"/>
          <w:color w:val="000000"/>
          <w:sz w:val="28"/>
          <w:szCs w:val="28"/>
          <w:lang w:val="uk-UA" w:eastAsia="en-US"/>
        </w:rPr>
        <w:t xml:space="preserve">на придбання житла для 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внутрішньо переміщених осіб в сумі </w:t>
      </w:r>
      <w:r w:rsidRPr="000861C6">
        <w:rPr>
          <w:rFonts w:eastAsia="Calibri"/>
          <w:b/>
          <w:bCs/>
          <w:color w:val="000000"/>
          <w:sz w:val="28"/>
          <w:szCs w:val="28"/>
          <w:lang w:val="uk-UA" w:eastAsia="en-US"/>
        </w:rPr>
        <w:t>5000,0 тис. грн.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за рахунок зменшення асигнувань міської програми «Допомога переселенцям».</w:t>
      </w:r>
    </w:p>
    <w:p w14:paraId="5F7E7377" w14:textId="32FE66E3" w:rsidR="00357213" w:rsidRPr="0086202B" w:rsidRDefault="00357213" w:rsidP="00357213">
      <w:pPr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Виділити додаткові асигнування апарату управління Департаменту житлово-комунального господарства на </w:t>
      </w:r>
      <w:r w:rsidRPr="000861C6">
        <w:rPr>
          <w:rFonts w:eastAsia="Calibri"/>
          <w:color w:val="000000"/>
          <w:sz w:val="28"/>
          <w:szCs w:val="28"/>
          <w:lang w:val="uk-UA" w:eastAsia="en-US"/>
        </w:rPr>
        <w:t>виконання рішення суду щодо стягнення заборгованості за електроенергію та судового збору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в сумі                    </w:t>
      </w:r>
      <w:r w:rsidRPr="000861C6">
        <w:rPr>
          <w:rFonts w:eastAsia="Calibri"/>
          <w:b/>
          <w:bCs/>
          <w:color w:val="000000"/>
          <w:sz w:val="28"/>
          <w:szCs w:val="28"/>
          <w:lang w:val="uk-UA" w:eastAsia="en-US"/>
        </w:rPr>
        <w:t>1150,0 тис. грн.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за рахунок зменшення асигнувань міської програми «Допомога переселенцям».</w:t>
      </w:r>
    </w:p>
    <w:p w14:paraId="5D82D439" w14:textId="77777777" w:rsidR="00357213" w:rsidRPr="0086202B" w:rsidRDefault="00357213" w:rsidP="003572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Виконати перерозподіл в межах одного головного розпорядника коштів по управлінню освіти, управлінню фізичної культури в сумі </w:t>
      </w:r>
      <w:r w:rsidRPr="000861C6">
        <w:rPr>
          <w:b/>
          <w:bCs/>
          <w:sz w:val="28"/>
          <w:szCs w:val="28"/>
          <w:lang w:val="uk-UA"/>
        </w:rPr>
        <w:t>9988,8 тис. грн.</w:t>
      </w:r>
    </w:p>
    <w:p w14:paraId="067A30F5" w14:textId="7F147594" w:rsidR="007A0AC0" w:rsidRPr="00445A58" w:rsidRDefault="007A0AC0" w:rsidP="00357213">
      <w:pPr>
        <w:ind w:firstLine="567"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kern w:val="2"/>
          <w:lang w:val="uk-UA" w:eastAsia="en-US"/>
        </w:rPr>
        <w:t xml:space="preserve"> </w:t>
      </w:r>
      <w:r w:rsidRPr="00445A58">
        <w:rPr>
          <w:rFonts w:eastAsia="Calibri"/>
          <w:kern w:val="2"/>
          <w:sz w:val="28"/>
          <w:szCs w:val="28"/>
          <w:lang w:val="uk-UA" w:eastAsia="en-US"/>
        </w:rPr>
        <w:t>Вирішили: погодити питання внесення змін до бюджету м. Мелітополя на 2025 рік  з подальшим винесенням на розгляд сесії</w:t>
      </w:r>
    </w:p>
    <w:p w14:paraId="18B4DB88" w14:textId="77777777" w:rsidR="007A0AC0" w:rsidRPr="00445A58" w:rsidRDefault="007A0AC0" w:rsidP="007A0AC0">
      <w:pPr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kern w:val="2"/>
          <w:sz w:val="28"/>
          <w:szCs w:val="28"/>
          <w:lang w:val="uk-UA" w:eastAsia="en-US"/>
        </w:rPr>
        <w:t xml:space="preserve">       Голосували: 5 за, прийнято одноголосно</w:t>
      </w:r>
    </w:p>
    <w:p w14:paraId="5B67FE11" w14:textId="32871372" w:rsidR="00357213" w:rsidRPr="00445A58" w:rsidRDefault="00357213" w:rsidP="0035721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7A0AC0" w:rsidRPr="00445A58">
        <w:rPr>
          <w:b/>
          <w:sz w:val="28"/>
          <w:szCs w:val="28"/>
          <w:lang w:val="uk-UA"/>
        </w:rPr>
        <w:t>.</w:t>
      </w:r>
      <w:r w:rsidR="007A0AC0" w:rsidRPr="00445A58">
        <w:rPr>
          <w:bCs/>
          <w:sz w:val="28"/>
          <w:szCs w:val="28"/>
          <w:lang w:val="uk-UA"/>
        </w:rPr>
        <w:t xml:space="preserve"> </w:t>
      </w:r>
      <w:r w:rsidRPr="00445A58">
        <w:rPr>
          <w:bCs/>
          <w:sz w:val="28"/>
          <w:szCs w:val="28"/>
          <w:lang w:val="uk-UA"/>
        </w:rPr>
        <w:t xml:space="preserve">Про безоплатну передачу з комунальної власності Мелітопольської міської територіальної громади у державну власність окремо індивідуально визначене майно для забезпечення потреб 4 державного пожежно-рятувального загону Головного управління ДСНС України у Запорізькій області </w:t>
      </w:r>
      <w:r w:rsidRPr="00445A58">
        <w:rPr>
          <w:b/>
          <w:sz w:val="28"/>
          <w:szCs w:val="28"/>
          <w:lang w:val="uk-UA"/>
        </w:rPr>
        <w:t>(пожежну спеціалізовану автодрабину)</w:t>
      </w:r>
    </w:p>
    <w:p w14:paraId="4AD15900" w14:textId="3F8ABE39" w:rsidR="00412146" w:rsidRPr="00445A58" w:rsidRDefault="00412146" w:rsidP="00357213">
      <w:pPr>
        <w:ind w:firstLine="567"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kern w:val="2"/>
          <w:sz w:val="28"/>
          <w:szCs w:val="28"/>
          <w:lang w:val="uk-UA" w:eastAsia="en-US"/>
        </w:rPr>
        <w:t>Вирішили: погодити питання з подальшим винесенням на розгляд сесії</w:t>
      </w:r>
    </w:p>
    <w:p w14:paraId="5C504072" w14:textId="44A8C0F0" w:rsidR="00412146" w:rsidRPr="00445A58" w:rsidRDefault="00412146" w:rsidP="00412146">
      <w:pPr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445A58">
        <w:rPr>
          <w:rFonts w:eastAsia="Calibri"/>
          <w:kern w:val="2"/>
          <w:sz w:val="28"/>
          <w:szCs w:val="28"/>
          <w:lang w:val="uk-UA" w:eastAsia="en-US"/>
        </w:rPr>
        <w:t xml:space="preserve">        Голосували: 5 за, прийнято одноголосно</w:t>
      </w:r>
    </w:p>
    <w:p w14:paraId="4331E411" w14:textId="6362FFFB" w:rsidR="007A0AC0" w:rsidRPr="00445A58" w:rsidRDefault="007A0AC0" w:rsidP="0016003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14:paraId="1D3E6E64" w14:textId="77777777" w:rsidR="007A0AC0" w:rsidRPr="00445A58" w:rsidRDefault="007A0AC0" w:rsidP="0016003E">
      <w:pPr>
        <w:pStyle w:val="Default"/>
        <w:ind w:firstLine="709"/>
        <w:jc w:val="both"/>
        <w:rPr>
          <w:sz w:val="28"/>
          <w:szCs w:val="28"/>
        </w:rPr>
      </w:pPr>
    </w:p>
    <w:p w14:paraId="1B82C06F" w14:textId="4FD1AFBA" w:rsidR="00156F43" w:rsidRPr="00445A58" w:rsidRDefault="00156F43" w:rsidP="0041200E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14:paraId="3A4F4DFC" w14:textId="2456C28A" w:rsidR="0041200E" w:rsidRPr="00445A58" w:rsidRDefault="0041200E" w:rsidP="0041200E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445A58">
        <w:rPr>
          <w:sz w:val="28"/>
          <w:szCs w:val="28"/>
          <w:lang w:val="uk-UA"/>
        </w:rPr>
        <w:t xml:space="preserve">Голова комісії                                                                  </w:t>
      </w:r>
      <w:r w:rsidR="00412146" w:rsidRPr="00445A58">
        <w:rPr>
          <w:sz w:val="28"/>
          <w:szCs w:val="28"/>
          <w:lang w:val="uk-UA"/>
        </w:rPr>
        <w:t xml:space="preserve">    </w:t>
      </w:r>
      <w:r w:rsidRPr="00445A58">
        <w:rPr>
          <w:sz w:val="28"/>
          <w:szCs w:val="28"/>
          <w:lang w:val="uk-UA"/>
        </w:rPr>
        <w:t xml:space="preserve"> Ірина РУДАКОВА</w:t>
      </w:r>
    </w:p>
    <w:p w14:paraId="31821C02" w14:textId="67793A96" w:rsidR="0041200E" w:rsidRPr="00445A58" w:rsidRDefault="0041200E" w:rsidP="0041200E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14:paraId="30C97FBC" w14:textId="77777777" w:rsidR="0041200E" w:rsidRPr="00445A58" w:rsidRDefault="0041200E" w:rsidP="0041200E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14:paraId="449EC005" w14:textId="193955E9" w:rsidR="0041200E" w:rsidRPr="00445A58" w:rsidRDefault="0041200E" w:rsidP="0041200E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14:paraId="589B1DFC" w14:textId="77777777" w:rsidR="00412146" w:rsidRPr="00445A58" w:rsidRDefault="0041200E" w:rsidP="0041200E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445A58">
        <w:rPr>
          <w:sz w:val="28"/>
          <w:szCs w:val="28"/>
          <w:lang w:val="uk-UA"/>
        </w:rPr>
        <w:t>Протокол в</w:t>
      </w:r>
      <w:r w:rsidR="00412146" w:rsidRPr="00445A58">
        <w:rPr>
          <w:sz w:val="28"/>
          <w:szCs w:val="28"/>
          <w:lang w:val="uk-UA"/>
        </w:rPr>
        <w:t>ів</w:t>
      </w:r>
      <w:r w:rsidRPr="00445A58">
        <w:rPr>
          <w:sz w:val="28"/>
          <w:szCs w:val="28"/>
          <w:lang w:val="uk-UA"/>
        </w:rPr>
        <w:t xml:space="preserve"> </w:t>
      </w:r>
    </w:p>
    <w:p w14:paraId="47A19A2B" w14:textId="2883D5A2" w:rsidR="0041200E" w:rsidRPr="00445A58" w:rsidRDefault="00412146" w:rsidP="0041200E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445A58">
        <w:rPr>
          <w:sz w:val="28"/>
          <w:szCs w:val="28"/>
          <w:lang w:val="uk-UA"/>
        </w:rPr>
        <w:t xml:space="preserve">Секретар комісії </w:t>
      </w:r>
      <w:r w:rsidR="0041200E" w:rsidRPr="00445A58">
        <w:rPr>
          <w:sz w:val="28"/>
          <w:szCs w:val="28"/>
          <w:lang w:val="uk-UA"/>
        </w:rPr>
        <w:t xml:space="preserve">                                                                   </w:t>
      </w:r>
      <w:r w:rsidRPr="00445A58">
        <w:rPr>
          <w:sz w:val="28"/>
          <w:szCs w:val="28"/>
          <w:lang w:val="uk-UA"/>
        </w:rPr>
        <w:t>Владислав САКУН</w:t>
      </w:r>
    </w:p>
    <w:p w14:paraId="701B2804" w14:textId="5CDB1883" w:rsidR="0041200E" w:rsidRPr="00445A58" w:rsidRDefault="0041200E" w:rsidP="0041200E">
      <w:pPr>
        <w:tabs>
          <w:tab w:val="left" w:pos="284"/>
        </w:tabs>
        <w:jc w:val="both"/>
        <w:rPr>
          <w:lang w:val="uk-UA"/>
        </w:rPr>
      </w:pPr>
    </w:p>
    <w:p w14:paraId="5C484B8E" w14:textId="5C876AFD" w:rsidR="0041200E" w:rsidRPr="00445A58" w:rsidRDefault="0041200E" w:rsidP="0041200E">
      <w:pPr>
        <w:tabs>
          <w:tab w:val="left" w:pos="284"/>
        </w:tabs>
        <w:jc w:val="both"/>
        <w:rPr>
          <w:lang w:val="uk-UA"/>
        </w:rPr>
      </w:pPr>
    </w:p>
    <w:sectPr w:rsidR="0041200E" w:rsidRPr="00445A58" w:rsidSect="00C64D4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CC2"/>
    <w:multiLevelType w:val="multilevel"/>
    <w:tmpl w:val="0E1A7E48"/>
    <w:lvl w:ilvl="0">
      <w:start w:val="1"/>
      <w:numFmt w:val="decimal"/>
      <w:lvlText w:val="%1"/>
      <w:lvlJc w:val="left"/>
      <w:pPr>
        <w:ind w:left="-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4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3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2160"/>
      </w:pPr>
      <w:rPr>
        <w:rFonts w:hint="default"/>
        <w:b w:val="0"/>
      </w:rPr>
    </w:lvl>
  </w:abstractNum>
  <w:abstractNum w:abstractNumId="1" w15:restartNumberingAfterBreak="0">
    <w:nsid w:val="149957B3"/>
    <w:multiLevelType w:val="hybridMultilevel"/>
    <w:tmpl w:val="C51A2B46"/>
    <w:lvl w:ilvl="0" w:tplc="AE76635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C786267"/>
    <w:multiLevelType w:val="hybridMultilevel"/>
    <w:tmpl w:val="EF68275E"/>
    <w:lvl w:ilvl="0" w:tplc="D7D222F8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C777E5A"/>
    <w:multiLevelType w:val="hybridMultilevel"/>
    <w:tmpl w:val="17BAA022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7C3F20"/>
    <w:multiLevelType w:val="multilevel"/>
    <w:tmpl w:val="17D8F7A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5" w:hanging="444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62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97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8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03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74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54" w:hanging="2160"/>
      </w:pPr>
      <w:rPr>
        <w:rFonts w:hint="default"/>
        <w:color w:val="auto"/>
      </w:rPr>
    </w:lvl>
  </w:abstractNum>
  <w:abstractNum w:abstractNumId="5" w15:restartNumberingAfterBreak="0">
    <w:nsid w:val="3A6F0226"/>
    <w:multiLevelType w:val="hybridMultilevel"/>
    <w:tmpl w:val="50425AA2"/>
    <w:lvl w:ilvl="0" w:tplc="2C5C3D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BF27919"/>
    <w:multiLevelType w:val="hybridMultilevel"/>
    <w:tmpl w:val="EDF6877C"/>
    <w:lvl w:ilvl="0" w:tplc="314A6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41C6"/>
    <w:multiLevelType w:val="multilevel"/>
    <w:tmpl w:val="5650D53A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  <w:i w:val="0"/>
        <w:u w:val="none"/>
      </w:rPr>
    </w:lvl>
  </w:abstractNum>
  <w:abstractNum w:abstractNumId="8" w15:restartNumberingAfterBreak="0">
    <w:nsid w:val="4C9C4FD3"/>
    <w:multiLevelType w:val="hybridMultilevel"/>
    <w:tmpl w:val="5508AFDA"/>
    <w:lvl w:ilvl="0" w:tplc="0608AD1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6A418A"/>
    <w:multiLevelType w:val="hybridMultilevel"/>
    <w:tmpl w:val="BE382110"/>
    <w:lvl w:ilvl="0" w:tplc="7B5AD2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38D6140"/>
    <w:multiLevelType w:val="hybridMultilevel"/>
    <w:tmpl w:val="CACC9130"/>
    <w:lvl w:ilvl="0" w:tplc="FF10D6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F9575D1"/>
    <w:multiLevelType w:val="hybridMultilevel"/>
    <w:tmpl w:val="A4307260"/>
    <w:lvl w:ilvl="0" w:tplc="5DA60C2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973C9"/>
    <w:multiLevelType w:val="hybridMultilevel"/>
    <w:tmpl w:val="8C923A8C"/>
    <w:lvl w:ilvl="0" w:tplc="3CEA6ED6">
      <w:numFmt w:val="bullet"/>
      <w:lvlText w:val="-"/>
      <w:lvlJc w:val="left"/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536BC"/>
    <w:multiLevelType w:val="hybridMultilevel"/>
    <w:tmpl w:val="D95E746E"/>
    <w:lvl w:ilvl="0" w:tplc="518E1A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181881">
    <w:abstractNumId w:val="11"/>
  </w:num>
  <w:num w:numId="2" w16cid:durableId="1175191633">
    <w:abstractNumId w:val="4"/>
  </w:num>
  <w:num w:numId="3" w16cid:durableId="1862820312">
    <w:abstractNumId w:val="2"/>
  </w:num>
  <w:num w:numId="4" w16cid:durableId="303655671">
    <w:abstractNumId w:val="3"/>
  </w:num>
  <w:num w:numId="5" w16cid:durableId="328100686">
    <w:abstractNumId w:val="0"/>
  </w:num>
  <w:num w:numId="6" w16cid:durableId="1742678612">
    <w:abstractNumId w:val="6"/>
  </w:num>
  <w:num w:numId="7" w16cid:durableId="854808072">
    <w:abstractNumId w:val="9"/>
  </w:num>
  <w:num w:numId="8" w16cid:durableId="1297565781">
    <w:abstractNumId w:val="5"/>
  </w:num>
  <w:num w:numId="9" w16cid:durableId="1804687359">
    <w:abstractNumId w:val="12"/>
  </w:num>
  <w:num w:numId="10" w16cid:durableId="1506439270">
    <w:abstractNumId w:val="1"/>
  </w:num>
  <w:num w:numId="11" w16cid:durableId="2073573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234282">
    <w:abstractNumId w:val="13"/>
  </w:num>
  <w:num w:numId="13" w16cid:durableId="953711437">
    <w:abstractNumId w:val="7"/>
  </w:num>
  <w:num w:numId="14" w16cid:durableId="665012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B0"/>
    <w:rsid w:val="00003405"/>
    <w:rsid w:val="0008283F"/>
    <w:rsid w:val="000A7164"/>
    <w:rsid w:val="000B3D75"/>
    <w:rsid w:val="00156F43"/>
    <w:rsid w:val="0016003E"/>
    <w:rsid w:val="001B254A"/>
    <w:rsid w:val="0024701F"/>
    <w:rsid w:val="00297485"/>
    <w:rsid w:val="002C646C"/>
    <w:rsid w:val="002E2804"/>
    <w:rsid w:val="0030469F"/>
    <w:rsid w:val="003409C3"/>
    <w:rsid w:val="00357213"/>
    <w:rsid w:val="0037378F"/>
    <w:rsid w:val="003C0583"/>
    <w:rsid w:val="003D4268"/>
    <w:rsid w:val="0041200E"/>
    <w:rsid w:val="00412146"/>
    <w:rsid w:val="00445A58"/>
    <w:rsid w:val="00455F03"/>
    <w:rsid w:val="00462FE1"/>
    <w:rsid w:val="004630A1"/>
    <w:rsid w:val="004E7FA0"/>
    <w:rsid w:val="00643D57"/>
    <w:rsid w:val="006A168A"/>
    <w:rsid w:val="006B5A66"/>
    <w:rsid w:val="0070219B"/>
    <w:rsid w:val="007269FE"/>
    <w:rsid w:val="007626B6"/>
    <w:rsid w:val="00795B16"/>
    <w:rsid w:val="007A0AC0"/>
    <w:rsid w:val="007F4F15"/>
    <w:rsid w:val="00813FEE"/>
    <w:rsid w:val="008673EF"/>
    <w:rsid w:val="008C0F9D"/>
    <w:rsid w:val="008E3412"/>
    <w:rsid w:val="008F5BA9"/>
    <w:rsid w:val="00913D42"/>
    <w:rsid w:val="00967CC2"/>
    <w:rsid w:val="009726A8"/>
    <w:rsid w:val="00A30BFF"/>
    <w:rsid w:val="00B05EBF"/>
    <w:rsid w:val="00B42D99"/>
    <w:rsid w:val="00B734AB"/>
    <w:rsid w:val="00BA052A"/>
    <w:rsid w:val="00C33563"/>
    <w:rsid w:val="00C51E65"/>
    <w:rsid w:val="00C61DEE"/>
    <w:rsid w:val="00C64D40"/>
    <w:rsid w:val="00CD61C7"/>
    <w:rsid w:val="00D03438"/>
    <w:rsid w:val="00DF27BA"/>
    <w:rsid w:val="00E43411"/>
    <w:rsid w:val="00E515D1"/>
    <w:rsid w:val="00EA46A0"/>
    <w:rsid w:val="00EC039E"/>
    <w:rsid w:val="00EC39EE"/>
    <w:rsid w:val="00ED4CB0"/>
    <w:rsid w:val="00ED6208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B3A8"/>
  <w15:chartTrackingRefBased/>
  <w15:docId w15:val="{4E74DBBE-94F7-4FAB-ABE0-97D3E0C4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D4CB0"/>
    <w:pPr>
      <w:keepNext/>
      <w:jc w:val="center"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ED4CB0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CB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D4CB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156F43"/>
    <w:pPr>
      <w:ind w:left="720"/>
      <w:contextualSpacing/>
    </w:pPr>
  </w:style>
  <w:style w:type="paragraph" w:customStyle="1" w:styleId="4">
    <w:name w:val="заголовок 4"/>
    <w:basedOn w:val="a"/>
    <w:next w:val="a"/>
    <w:rsid w:val="00156F43"/>
    <w:pPr>
      <w:keepNext/>
      <w:suppressAutoHyphens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eastAsia="zh-CN"/>
    </w:rPr>
  </w:style>
  <w:style w:type="paragraph" w:customStyle="1" w:styleId="Default">
    <w:name w:val="Default"/>
    <w:rsid w:val="004630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zh-CN"/>
    </w:rPr>
  </w:style>
  <w:style w:type="paragraph" w:styleId="a4">
    <w:name w:val="No Spacing"/>
    <w:qFormat/>
    <w:rsid w:val="0016003E"/>
    <w:pPr>
      <w:spacing w:after="0" w:line="240" w:lineRule="auto"/>
    </w:pPr>
    <w:rPr>
      <w:rFonts w:ascii="Calibri" w:eastAsia="Calibri" w:hAnsi="Calibri" w:cs="Times New Roman"/>
      <w:kern w:val="2"/>
      <w:lang w:val="uk-UA"/>
      <w14:ligatures w14:val="standardContextual"/>
    </w:rPr>
  </w:style>
  <w:style w:type="paragraph" w:customStyle="1" w:styleId="11">
    <w:name w:val="Обычный1"/>
    <w:rsid w:val="0016003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605D-6C89-44E8-BE35-8BD3E261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3647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2</cp:revision>
  <cp:lastPrinted>2025-03-12T10:04:00Z</cp:lastPrinted>
  <dcterms:created xsi:type="dcterms:W3CDTF">2025-04-16T10:08:00Z</dcterms:created>
  <dcterms:modified xsi:type="dcterms:W3CDTF">2025-04-16T10:08:00Z</dcterms:modified>
</cp:coreProperties>
</file>